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2AD02" w14:textId="029C57C2" w:rsidR="00F21E1D" w:rsidRPr="00F21E1D" w:rsidRDefault="00F21E1D" w:rsidP="00F21E1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Calibri" w:eastAsia="굴림" w:hAnsi="Calibri" w:cs="Calibri"/>
          <w:kern w:val="0"/>
          <w:sz w:val="22"/>
        </w:rPr>
      </w:pPr>
      <w:r>
        <w:rPr>
          <w:rFonts w:ascii="Calibri" w:eastAsia="굴림" w:hAnsi="Calibri" w:cs="Calibri" w:hint="eastAsia"/>
          <w:b/>
          <w:bCs/>
          <w:kern w:val="0"/>
          <w:sz w:val="22"/>
          <w:u w:val="single"/>
        </w:rPr>
        <w:t>P</w:t>
      </w:r>
      <w:r>
        <w:rPr>
          <w:rFonts w:ascii="Calibri" w:eastAsia="굴림" w:hAnsi="Calibri" w:cs="Calibri"/>
          <w:b/>
          <w:bCs/>
          <w:kern w:val="0"/>
          <w:sz w:val="22"/>
          <w:u w:val="single"/>
        </w:rPr>
        <w:t>osition:</w:t>
      </w:r>
      <w:r w:rsidRPr="00F21E1D">
        <w:rPr>
          <w:rFonts w:ascii="Calibri" w:eastAsia="굴림" w:hAnsi="Calibri" w:cs="Calibri"/>
          <w:b/>
          <w:bCs/>
          <w:kern w:val="0"/>
          <w:sz w:val="22"/>
        </w:rPr>
        <w:t xml:space="preserve"> </w:t>
      </w:r>
      <w:r w:rsidR="009704D1">
        <w:rPr>
          <w:rFonts w:ascii="Calibri" w:eastAsia="굴림" w:hAnsi="Calibri" w:cs="Calibri"/>
          <w:kern w:val="0"/>
          <w:sz w:val="22"/>
        </w:rPr>
        <w:t>Jr. Accountant</w:t>
      </w:r>
      <w:bookmarkStart w:id="0" w:name="_GoBack"/>
      <w:bookmarkEnd w:id="0"/>
    </w:p>
    <w:p w14:paraId="68CD9102" w14:textId="26CCF325" w:rsidR="00F21E1D" w:rsidRPr="00F21E1D" w:rsidRDefault="00F21E1D" w:rsidP="00F21E1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Calibri" w:eastAsia="굴림" w:hAnsi="Calibri" w:cs="Calibri"/>
          <w:b/>
          <w:bCs/>
          <w:kern w:val="0"/>
          <w:sz w:val="22"/>
        </w:rPr>
      </w:pPr>
      <w:r w:rsidRPr="00F21E1D">
        <w:rPr>
          <w:rFonts w:ascii="Calibri" w:eastAsia="굴림" w:hAnsi="Calibri" w:cs="Calibri"/>
          <w:b/>
          <w:bCs/>
          <w:kern w:val="0"/>
          <w:sz w:val="22"/>
          <w:u w:val="single"/>
        </w:rPr>
        <w:t>Responsibilities:</w:t>
      </w:r>
    </w:p>
    <w:p w14:paraId="3140EF24" w14:textId="08737C6A" w:rsidR="00F21E1D" w:rsidRPr="00F21E1D" w:rsidRDefault="00F21E1D" w:rsidP="00F21E1D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Review the employees’ expenses claims.</w:t>
      </w:r>
    </w:p>
    <w:p w14:paraId="232303C2" w14:textId="77777777" w:rsidR="00F21E1D" w:rsidRPr="00F21E1D" w:rsidRDefault="00F21E1D" w:rsidP="00F21E1D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Review the list of the Corp card transactions.</w:t>
      </w:r>
    </w:p>
    <w:p w14:paraId="1153EE7D" w14:textId="77777777" w:rsidR="00F21E1D" w:rsidRPr="00F21E1D" w:rsidRDefault="00F21E1D" w:rsidP="00F21E1D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Management of Fixed Asset Register.</w:t>
      </w:r>
    </w:p>
    <w:p w14:paraId="5BF0F00D" w14:textId="77777777" w:rsidR="00F21E1D" w:rsidRPr="00F21E1D" w:rsidRDefault="00F21E1D" w:rsidP="00F21E1D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Supporting the cycle of Account Payable.</w:t>
      </w:r>
    </w:p>
    <w:p w14:paraId="4535F6DE" w14:textId="77777777" w:rsidR="00F21E1D" w:rsidRPr="00F21E1D" w:rsidRDefault="00F21E1D" w:rsidP="00F21E1D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Ad-hoc tasks.</w:t>
      </w:r>
    </w:p>
    <w:p w14:paraId="0B36BA40" w14:textId="77777777" w:rsidR="00F21E1D" w:rsidRPr="00F21E1D" w:rsidRDefault="00F21E1D" w:rsidP="00F21E1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b/>
          <w:bCs/>
          <w:kern w:val="0"/>
          <w:sz w:val="22"/>
          <w:u w:val="single"/>
        </w:rPr>
        <w:t>Qualification</w:t>
      </w:r>
    </w:p>
    <w:p w14:paraId="4D93DB00" w14:textId="77777777" w:rsidR="00F21E1D" w:rsidRPr="00F21E1D" w:rsidRDefault="00F21E1D" w:rsidP="00F21E1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Experienced less than 2 years in accounting or fresh graduates.</w:t>
      </w:r>
    </w:p>
    <w:p w14:paraId="3C458038" w14:textId="77777777" w:rsidR="00F21E1D" w:rsidRPr="00F21E1D" w:rsidRDefault="00F21E1D" w:rsidP="00F21E1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Major in Accounting or tax. Or passed AICPA test.</w:t>
      </w:r>
    </w:p>
    <w:p w14:paraId="5154A96D" w14:textId="77777777" w:rsidR="00F21E1D" w:rsidRPr="00F21E1D" w:rsidRDefault="00F21E1D" w:rsidP="00F21E1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Effective communication in English (verbal &amp; written).</w:t>
      </w:r>
    </w:p>
    <w:p w14:paraId="37F4A692" w14:textId="77777777" w:rsidR="00F21E1D" w:rsidRPr="00F21E1D" w:rsidRDefault="00F21E1D" w:rsidP="00F21E1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TOEIC or TOEFL or the relevant English score is preferable.</w:t>
      </w:r>
    </w:p>
    <w:p w14:paraId="3FA6FF10" w14:textId="77777777" w:rsidR="00F21E1D" w:rsidRPr="00F21E1D" w:rsidRDefault="00F21E1D" w:rsidP="00F21E1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Excellent skill in Excel.</w:t>
      </w:r>
    </w:p>
    <w:p w14:paraId="0493E25B" w14:textId="77777777" w:rsidR="00F21E1D" w:rsidRPr="00F21E1D" w:rsidRDefault="00F21E1D" w:rsidP="00F21E1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The experience or training on SAP is preferable.</w:t>
      </w:r>
    </w:p>
    <w:p w14:paraId="385F72DC" w14:textId="77777777" w:rsidR="00F21E1D" w:rsidRPr="00F21E1D" w:rsidRDefault="00F21E1D" w:rsidP="00F21E1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Tolerant and excellent team player.</w:t>
      </w:r>
    </w:p>
    <w:p w14:paraId="40C6256F" w14:textId="77777777" w:rsidR="00F21E1D" w:rsidRPr="00F21E1D" w:rsidRDefault="00F21E1D" w:rsidP="00F21E1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Agile and ability to adapt quickly.</w:t>
      </w:r>
    </w:p>
    <w:p w14:paraId="0C96E00E" w14:textId="77777777" w:rsidR="00F21E1D" w:rsidRPr="00F21E1D" w:rsidRDefault="00F21E1D" w:rsidP="00F21E1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Self-driven/motivated individual.</w:t>
      </w:r>
    </w:p>
    <w:p w14:paraId="131E2C91" w14:textId="77777777" w:rsidR="00F21E1D" w:rsidRPr="00F21E1D" w:rsidRDefault="00F21E1D" w:rsidP="00F21E1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="굴림" w:hAnsi="Calibri" w:cs="Calibri"/>
          <w:kern w:val="0"/>
          <w:sz w:val="22"/>
        </w:rPr>
      </w:pPr>
      <w:r w:rsidRPr="00F21E1D">
        <w:rPr>
          <w:rFonts w:ascii="Calibri" w:eastAsia="굴림" w:hAnsi="Calibri" w:cs="Calibri"/>
          <w:kern w:val="0"/>
          <w:sz w:val="22"/>
        </w:rPr>
        <w:t>1 year contract position (the contract period might be extended)</w:t>
      </w:r>
    </w:p>
    <w:p w14:paraId="07A061FD" w14:textId="77777777" w:rsidR="00037019" w:rsidRPr="00F21E1D" w:rsidRDefault="00037019">
      <w:pPr>
        <w:rPr>
          <w:rFonts w:ascii="Calibri" w:hAnsi="Calibri" w:cs="Calibri"/>
          <w:sz w:val="22"/>
        </w:rPr>
      </w:pPr>
    </w:p>
    <w:sectPr w:rsidR="00037019" w:rsidRPr="00F21E1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FB2"/>
    <w:multiLevelType w:val="multilevel"/>
    <w:tmpl w:val="A1E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E68ED"/>
    <w:multiLevelType w:val="multilevel"/>
    <w:tmpl w:val="560E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D"/>
    <w:rsid w:val="00037019"/>
    <w:rsid w:val="001241BA"/>
    <w:rsid w:val="00430E79"/>
    <w:rsid w:val="009704D1"/>
    <w:rsid w:val="00C27F22"/>
    <w:rsid w:val="00DC74E4"/>
    <w:rsid w:val="00EC52B3"/>
    <w:rsid w:val="00F2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1E68"/>
  <w15:chartTrackingRefBased/>
  <w15:docId w15:val="{D5CA17A8-5335-4879-8777-D2DDC27B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2">
    <w:name w:val="heading 2"/>
    <w:basedOn w:val="Normal"/>
    <w:link w:val="Heading2Char"/>
    <w:uiPriority w:val="9"/>
    <w:qFormat/>
    <w:rsid w:val="00F21E1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1E1D"/>
    <w:rPr>
      <w:rFonts w:ascii="굴림" w:eastAsia="굴림" w:hAnsi="굴림" w:cs="굴림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1E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41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Eunae</dc:creator>
  <cp:keywords/>
  <dc:description/>
  <cp:lastModifiedBy>Sim, Hong Ryel</cp:lastModifiedBy>
  <cp:revision>2</cp:revision>
  <dcterms:created xsi:type="dcterms:W3CDTF">2023-04-12T03:05:00Z</dcterms:created>
  <dcterms:modified xsi:type="dcterms:W3CDTF">2023-04-12T05:35:00Z</dcterms:modified>
</cp:coreProperties>
</file>