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2E6" w:rsidRDefault="003B62E6" w:rsidP="003B62E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>개성은 인간을 가장 인간답게 만든다</w:t>
      </w:r>
    </w:p>
    <w:p w:rsidR="003B62E6" w:rsidRDefault="003B62E6" w:rsidP="003B62E6">
      <w:pPr>
        <w:pStyle w:val="a3"/>
        <w:ind w:leftChars="0" w:left="760"/>
        <w:rPr>
          <w:rFonts w:asciiTheme="minorEastAsia" w:hAnsiTheme="minorEastAsia"/>
          <w:sz w:val="22"/>
          <w:szCs w:val="22"/>
          <w:lang w:eastAsia="ko-KR"/>
        </w:rPr>
      </w:pPr>
    </w:p>
    <w:p w:rsidR="003B62E6" w:rsidRDefault="003B62E6" w:rsidP="003B62E6">
      <w:pPr>
        <w:pStyle w:val="a3"/>
        <w:ind w:leftChars="0" w:left="760"/>
        <w:rPr>
          <w:rFonts w:asciiTheme="minorEastAsia" w:hAnsiTheme="minorEastAsia"/>
          <w:sz w:val="22"/>
          <w:szCs w:val="22"/>
          <w:lang w:eastAsia="ko-KR"/>
        </w:rPr>
      </w:pPr>
      <w:r w:rsidRPr="003B62E6">
        <w:rPr>
          <w:rFonts w:asciiTheme="minorEastAsia" w:hAnsiTheme="minorEastAsia" w:hint="eastAsia"/>
          <w:sz w:val="22"/>
          <w:szCs w:val="22"/>
          <w:lang w:eastAsia="ko-KR"/>
        </w:rPr>
        <w:t>존 스튜어트 밀은 인간은 자신을 생명체로 만드는 내면적인 힘을 토대로 모든 방향으로 성장을 꿈꾸는 나무와 같은 존재라고 말한다.</w:t>
      </w:r>
      <w:r w:rsidRPr="003B62E6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3B62E6">
        <w:rPr>
          <w:rFonts w:asciiTheme="minorEastAsia" w:hAnsiTheme="minorEastAsia" w:hint="eastAsia"/>
          <w:sz w:val="22"/>
          <w:szCs w:val="22"/>
          <w:lang w:eastAsia="ko-KR"/>
        </w:rPr>
        <w:t>또한 스스로의 이성적 판단에 의해 관습을 따르거나 이성적으로 관습에서 일탈하는 것이,</w:t>
      </w:r>
      <w:r w:rsidRPr="003B62E6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3B62E6">
        <w:rPr>
          <w:rFonts w:asciiTheme="minorEastAsia" w:hAnsiTheme="minorEastAsia" w:hint="eastAsia"/>
          <w:sz w:val="22"/>
          <w:szCs w:val="22"/>
          <w:lang w:eastAsia="ko-KR"/>
        </w:rPr>
        <w:t>맹목적으로 단순하게 관습을 기계적으로 답습하는 것보다 바람직하다고 주장하며 욕망과 충동을 포함한 개인의 감수성</w:t>
      </w:r>
      <w:r>
        <w:rPr>
          <w:rFonts w:asciiTheme="minorEastAsia" w:hAnsiTheme="minorEastAsia" w:hint="eastAsia"/>
          <w:sz w:val="22"/>
          <w:szCs w:val="22"/>
          <w:lang w:eastAsia="ko-KR"/>
        </w:rPr>
        <w:t>의 중요성을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강조한다.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:rsidR="000A2DB7" w:rsidRPr="0033596B" w:rsidRDefault="000A2DB7" w:rsidP="0033596B">
      <w:pPr>
        <w:rPr>
          <w:rFonts w:asciiTheme="minorEastAsia" w:hAnsiTheme="minorEastAsia" w:hint="eastAsia"/>
          <w:sz w:val="22"/>
          <w:szCs w:val="22"/>
          <w:lang w:eastAsia="ko-KR"/>
        </w:rPr>
      </w:pPr>
    </w:p>
    <w:p w:rsidR="000A2DB7" w:rsidRDefault="000A2DB7" w:rsidP="000A2DB7">
      <w:pPr>
        <w:pStyle w:val="a3"/>
        <w:ind w:leftChars="0" w:left="760"/>
        <w:rPr>
          <w:rFonts w:asciiTheme="minorEastAsia" w:hAnsiTheme="minorEastAsia"/>
          <w:sz w:val="22"/>
          <w:szCs w:val="22"/>
          <w:lang w:eastAsia="ko-KR"/>
        </w:rPr>
      </w:pPr>
    </w:p>
    <w:p w:rsidR="000A2DB7" w:rsidRDefault="0033596B" w:rsidP="0033596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인간은 부모와의 안정적인 애착에서 시작하여 자신이 속한 사회에서 타인과의 소통을 통해 자아를 </w:t>
      </w:r>
      <w:proofErr w:type="spellStart"/>
      <w:r>
        <w:rPr>
          <w:rFonts w:asciiTheme="minorEastAsia" w:hAnsiTheme="minorEastAsia" w:hint="eastAsia"/>
          <w:sz w:val="22"/>
          <w:szCs w:val="22"/>
          <w:lang w:eastAsia="ko-KR"/>
        </w:rPr>
        <w:t>형성해나간다</w:t>
      </w:r>
      <w:proofErr w:type="spellEnd"/>
      <w:r>
        <w:rPr>
          <w:rFonts w:asciiTheme="minorEastAsia" w:hAnsiTheme="minorEastAsia" w:hint="eastAsia"/>
          <w:sz w:val="22"/>
          <w:szCs w:val="22"/>
          <w:lang w:eastAsia="ko-KR"/>
        </w:rPr>
        <w:t>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이러한 </w:t>
      </w:r>
      <w:r w:rsidR="000A2DB7">
        <w:rPr>
          <w:rFonts w:asciiTheme="minorEastAsia" w:hAnsiTheme="minorEastAsia" w:hint="eastAsia"/>
          <w:sz w:val="22"/>
          <w:szCs w:val="22"/>
          <w:lang w:eastAsia="ko-KR"/>
        </w:rPr>
        <w:t xml:space="preserve">인간이 </w:t>
      </w:r>
      <w:r>
        <w:rPr>
          <w:rFonts w:asciiTheme="minorEastAsia" w:hAnsiTheme="minorEastAsia" w:hint="eastAsia"/>
          <w:sz w:val="22"/>
          <w:szCs w:val="22"/>
          <w:lang w:eastAsia="ko-KR"/>
        </w:rPr>
        <w:t>하는 이성적 판</w:t>
      </w:r>
      <w:r w:rsidR="00F76479">
        <w:rPr>
          <w:rFonts w:asciiTheme="minorEastAsia" w:hAnsiTheme="minorEastAsia" w:hint="eastAsia"/>
          <w:sz w:val="22"/>
          <w:szCs w:val="22"/>
          <w:lang w:eastAsia="ko-KR"/>
        </w:rPr>
        <w:t xml:space="preserve">단과 그들이 </w:t>
      </w:r>
      <w:r w:rsidR="000A2DB7">
        <w:rPr>
          <w:rFonts w:asciiTheme="minorEastAsia" w:hAnsiTheme="minorEastAsia" w:hint="eastAsia"/>
          <w:sz w:val="22"/>
          <w:szCs w:val="22"/>
          <w:lang w:eastAsia="ko-KR"/>
        </w:rPr>
        <w:t xml:space="preserve">갖는 개성은 </w:t>
      </w:r>
      <w:r>
        <w:rPr>
          <w:rFonts w:asciiTheme="minorEastAsia" w:hAnsiTheme="minorEastAsia" w:hint="eastAsia"/>
          <w:sz w:val="22"/>
          <w:szCs w:val="22"/>
          <w:lang w:eastAsia="ko-KR"/>
        </w:rPr>
        <w:t>관습을 완전히 배제하고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0A2DB7">
        <w:rPr>
          <w:rFonts w:asciiTheme="minorEastAsia" w:hAnsiTheme="minorEastAsia" w:hint="eastAsia"/>
          <w:sz w:val="22"/>
          <w:szCs w:val="22"/>
          <w:lang w:eastAsia="ko-KR"/>
        </w:rPr>
        <w:t>형성될 수 있는가?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형성될 수 있다면,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어떻게 형성될 수 있는가?</w:t>
      </w:r>
    </w:p>
    <w:p w:rsidR="0033596B" w:rsidRDefault="0033596B" w:rsidP="0033596B">
      <w:pPr>
        <w:rPr>
          <w:rFonts w:asciiTheme="minorEastAsia" w:hAnsiTheme="minorEastAsia"/>
          <w:sz w:val="22"/>
          <w:szCs w:val="22"/>
          <w:lang w:eastAsia="ko-KR"/>
        </w:rPr>
      </w:pPr>
    </w:p>
    <w:p w:rsidR="0033596B" w:rsidRDefault="00F76479" w:rsidP="0033596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>자유의 원리가 잘못 적용된 경우: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어린이 교육</w:t>
      </w:r>
    </w:p>
    <w:p w:rsidR="00F76479" w:rsidRDefault="00F76479" w:rsidP="00F76479">
      <w:pPr>
        <w:pStyle w:val="a3"/>
        <w:ind w:leftChars="0" w:left="760"/>
        <w:rPr>
          <w:rFonts w:asciiTheme="minorEastAsia" w:hAnsiTheme="minorEastAsia" w:hint="eastAsia"/>
          <w:sz w:val="22"/>
          <w:szCs w:val="22"/>
          <w:lang w:eastAsia="ko-KR"/>
        </w:rPr>
      </w:pPr>
    </w:p>
    <w:p w:rsidR="00F76479" w:rsidRDefault="00F76479" w:rsidP="00F76479">
      <w:pPr>
        <w:pStyle w:val="a3"/>
        <w:ind w:leftChars="0" w:left="76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/>
          <w:sz w:val="22"/>
          <w:szCs w:val="22"/>
          <w:lang w:eastAsia="ko-KR"/>
        </w:rPr>
        <w:t>“</w:t>
      </w:r>
      <w:r>
        <w:rPr>
          <w:rFonts w:asciiTheme="minorEastAsia" w:hAnsiTheme="minorEastAsia" w:hint="eastAsia"/>
          <w:sz w:val="22"/>
          <w:szCs w:val="22"/>
          <w:lang w:eastAsia="ko-KR"/>
        </w:rPr>
        <w:t>자유에 대한 빗나간 생각으로 말미암아 부모의 도덕적 의무가 요구되는데도 그것이 인정되지 않는가 하면,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부모의 법적 의무가 마땅히 필요한데도 그 의무가 부과되지 않는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것은 비단 교육 문제에만 국한되지 않는다.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한 인간을 존재하게 한다는 사실 자체가 인간 생활 영역 안에서 부모가 무엇보다도 먼저 책임져야 하는 행위 중의 하나다.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… </w:t>
      </w:r>
      <w:r>
        <w:rPr>
          <w:rFonts w:asciiTheme="minorEastAsia" w:hAnsiTheme="minorEastAsia" w:hint="eastAsia"/>
          <w:sz w:val="22"/>
          <w:szCs w:val="22"/>
          <w:lang w:eastAsia="ko-KR"/>
        </w:rPr>
        <w:t>유럽 대륙의 많은 나라에서 결혼 당사자들이 가족을 부양할 만한 능력을 가지고 있다는 사실을 입증할 수 없는 결혼을 금하는데,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이것은 국가의 정당한 권력 행사의 범위를 넘어서는 것이 아니다.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나는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그러한 법은 다른 사람들에 대한 침해 행위를 금지시키는 국가의 정당한 간섭이라고 생각한다.</w:t>
      </w:r>
      <w:r>
        <w:rPr>
          <w:rFonts w:asciiTheme="minorEastAsia" w:hAnsiTheme="minorEastAsia"/>
          <w:sz w:val="22"/>
          <w:szCs w:val="22"/>
          <w:lang w:eastAsia="ko-KR"/>
        </w:rPr>
        <w:t>”</w:t>
      </w:r>
    </w:p>
    <w:p w:rsidR="00F76479" w:rsidRDefault="00F76479" w:rsidP="00F76479">
      <w:pPr>
        <w:pStyle w:val="a3"/>
        <w:ind w:leftChars="0" w:left="760"/>
        <w:rPr>
          <w:rFonts w:asciiTheme="minorEastAsia" w:hAnsiTheme="minorEastAsia"/>
          <w:sz w:val="22"/>
          <w:szCs w:val="22"/>
          <w:lang w:eastAsia="ko-KR"/>
        </w:rPr>
      </w:pPr>
    </w:p>
    <w:p w:rsidR="00F76479" w:rsidRPr="00F76479" w:rsidRDefault="00F76479" w:rsidP="00F76479">
      <w:pPr>
        <w:pStyle w:val="a3"/>
        <w:numPr>
          <w:ilvl w:val="0"/>
          <w:numId w:val="3"/>
        </w:numPr>
        <w:ind w:leftChars="0"/>
        <w:rPr>
          <w:rFonts w:asciiTheme="minorEastAsia" w:hAnsiTheme="minorEastAsia" w:hint="eastAsia"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>가족을 부양할 만한 능력을 가지고 있다는 사실을 입증해야만 결혼을 할 수 있는 법은 국가의 정당한 권력 행사라고 할 수 있는가?</w:t>
      </w:r>
    </w:p>
    <w:sectPr w:rsidR="00F76479" w:rsidRPr="00F7647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4753"/>
    <w:multiLevelType w:val="hybridMultilevel"/>
    <w:tmpl w:val="252A0E98"/>
    <w:lvl w:ilvl="0" w:tplc="0608CE70">
      <w:start w:val="1"/>
      <w:numFmt w:val="decimal"/>
      <w:lvlText w:val="%1."/>
      <w:lvlJc w:val="left"/>
      <w:pPr>
        <w:ind w:left="76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1B58EE"/>
    <w:multiLevelType w:val="hybridMultilevel"/>
    <w:tmpl w:val="9270675C"/>
    <w:lvl w:ilvl="0" w:tplc="8536DFC2">
      <w:start w:val="2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3D7D1DD3"/>
    <w:multiLevelType w:val="hybridMultilevel"/>
    <w:tmpl w:val="9F9A43FE"/>
    <w:lvl w:ilvl="0" w:tplc="B2D66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6"/>
    <w:rsid w:val="000A2DB7"/>
    <w:rsid w:val="0033596B"/>
    <w:rsid w:val="003B62E6"/>
    <w:rsid w:val="00B57FA6"/>
    <w:rsid w:val="00F7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4EBFA"/>
  <w15:chartTrackingRefBased/>
  <w15:docId w15:val="{B98A9C5C-9A96-CD45-9726-22680F9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2E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최재원</dc:creator>
  <cp:keywords/>
  <dc:description/>
  <cp:lastModifiedBy>최재원</cp:lastModifiedBy>
  <cp:revision>2</cp:revision>
  <dcterms:created xsi:type="dcterms:W3CDTF">2020-08-04T03:41:00Z</dcterms:created>
  <dcterms:modified xsi:type="dcterms:W3CDTF">2020-08-04T03:41:00Z</dcterms:modified>
</cp:coreProperties>
</file>