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color w:val="000000"/>
          <w:sz w:val="52"/>
          <w:szCs w:val="52"/>
          <w:u w:val="single" w:color="auto"/>
        </w:rPr>
      </w:pPr>
      <w:r>
        <w:rPr>
          <w:rFonts w:hint="eastAsia"/>
          <w:b/>
          <w:color w:val="000000"/>
          <w:sz w:val="52"/>
          <w:szCs w:val="52"/>
          <w:u w:val="single" w:color="auto"/>
        </w:rPr>
        <w:t>수학과 졸업논문 심사에 관한 내규</w:t>
      </w:r>
    </w:p>
    <w:p>
      <w:pPr>
        <w:jc w:val="center"/>
        <w:rPr>
          <w:b/>
          <w:color w:val="000000"/>
          <w:sz w:val="56"/>
          <w:szCs w:val="56"/>
          <w:u w:val="single" w:color="auto"/>
        </w:rPr>
      </w:pP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1조(목적)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-이 내규는 수학과 졸업논문을 대체한 </w:t>
      </w:r>
      <w:r>
        <w:rPr>
          <w:rFonts w:hint="eastAsia"/>
          <w:color w:val="000000"/>
          <w:szCs w:val="20"/>
        </w:rPr>
        <w:t>졸업시험에</w:t>
      </w:r>
      <w:r>
        <w:rPr>
          <w:rFonts w:hint="eastAsia"/>
          <w:color w:val="000000"/>
          <w:szCs w:val="20"/>
        </w:rPr>
        <w:t xml:space="preserve"> 관한 세부사항을 정함을 목적으로 한다.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2조(응시원서 제출시기)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-매 학기 시작 8주 이내로 정하며 학기 중 </w:t>
      </w:r>
      <w:r>
        <w:rPr>
          <w:rFonts w:hint="eastAsia"/>
          <w:color w:val="000000"/>
          <w:szCs w:val="20"/>
        </w:rPr>
        <w:t>마감일시를</w:t>
      </w:r>
      <w:r>
        <w:rPr>
          <w:rFonts w:hint="eastAsia"/>
          <w:color w:val="000000"/>
          <w:szCs w:val="20"/>
        </w:rPr>
        <w:t xml:space="preserve"> 정한다.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3조(</w:t>
      </w:r>
      <w:r>
        <w:rPr>
          <w:rFonts w:hint="eastAsia"/>
          <w:color w:val="000000"/>
          <w:szCs w:val="20"/>
        </w:rPr>
        <w:t>응시대상자</w:t>
      </w:r>
      <w:r>
        <w:rPr>
          <w:rFonts w:hint="eastAsia"/>
          <w:color w:val="000000"/>
          <w:szCs w:val="20"/>
        </w:rPr>
        <w:t>)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-졸업요구학점을 취득하였거나 </w:t>
      </w:r>
      <w:r>
        <w:rPr>
          <w:rFonts w:hint="eastAsia"/>
          <w:color w:val="000000"/>
          <w:szCs w:val="20"/>
        </w:rPr>
        <w:t>이수중인</w:t>
      </w:r>
      <w:r>
        <w:rPr>
          <w:rFonts w:hint="eastAsia"/>
          <w:color w:val="000000"/>
          <w:szCs w:val="20"/>
        </w:rPr>
        <w:t xml:space="preserve"> 자로 한다.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4조(시험과목)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-응시대상자의 시험과목은 9개 </w:t>
      </w:r>
      <w:r>
        <w:rPr>
          <w:rFonts w:hint="eastAsia"/>
          <w:color w:val="000000"/>
          <w:szCs w:val="20"/>
        </w:rPr>
        <w:t>과목 :해석학1</w:t>
      </w:r>
      <w:r>
        <w:rPr>
          <w:rFonts w:hint="eastAsia"/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미분방정식,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정수론,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이산수학,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수리통계학</w:t>
      </w:r>
      <w:r>
        <w:rPr>
          <w:rFonts w:hint="eastAsia"/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현대대수</w:t>
      </w:r>
      <w:r>
        <w:rPr>
          <w:rFonts w:hint="eastAsia"/>
          <w:color w:val="000000"/>
          <w:szCs w:val="20"/>
        </w:rPr>
        <w:t>1,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미분기하</w:t>
      </w:r>
      <w:r>
        <w:rPr>
          <w:rFonts w:hint="eastAsia"/>
          <w:color w:val="000000"/>
          <w:szCs w:val="20"/>
        </w:rPr>
        <w:t>1,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다변수해석학,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위상수학1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중에 다음과 같이 정한다.</w:t>
      </w:r>
    </w:p>
    <w:p>
      <w:pPr>
        <w:pStyle w:val="a3"/>
        <w:ind w:leftChars="0"/>
        <w:numPr>
          <w:ilvl w:val="0"/>
          <w:numId w:val="1"/>
        </w:num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수학과 </w:t>
      </w:r>
      <w:r>
        <w:rPr>
          <w:rFonts w:hint="eastAsia"/>
          <w:color w:val="000000"/>
          <w:szCs w:val="20"/>
        </w:rPr>
        <w:t>학술제에</w:t>
      </w:r>
      <w:r>
        <w:rPr>
          <w:rFonts w:hint="eastAsia"/>
          <w:color w:val="000000"/>
          <w:szCs w:val="20"/>
        </w:rPr>
        <w:t xml:space="preserve"> 연구논문을 발표한 자 (지도 </w:t>
      </w:r>
      <w:r>
        <w:rPr>
          <w:rFonts w:hint="eastAsia"/>
          <w:color w:val="000000"/>
          <w:szCs w:val="20"/>
        </w:rPr>
        <w:t>교수님당</w:t>
      </w:r>
      <w:r>
        <w:rPr>
          <w:rFonts w:hint="eastAsia"/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한팀</w:t>
      </w:r>
      <w:r>
        <w:rPr>
          <w:rFonts w:hint="eastAsia"/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 xml:space="preserve">2인 </w:t>
      </w:r>
      <w:r>
        <w:rPr>
          <w:rFonts w:hint="eastAsia"/>
          <w:color w:val="000000"/>
          <w:szCs w:val="20"/>
        </w:rPr>
        <w:t xml:space="preserve">이하 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발표</w:t>
      </w:r>
      <w:r>
        <w:rPr>
          <w:rFonts w:hint="eastAsia"/>
          <w:color w:val="000000"/>
          <w:szCs w:val="20"/>
        </w:rPr>
        <w:t>)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: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1과목</w:t>
      </w:r>
    </w:p>
    <w:p>
      <w:pPr>
        <w:pStyle w:val="a3"/>
        <w:ind w:leftChars="0"/>
        <w:numPr>
          <w:ilvl w:val="0"/>
          <w:numId w:val="1"/>
        </w:num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전공개설과목 전체를 이수하고 </w:t>
      </w:r>
      <w:r>
        <w:rPr>
          <w:rFonts w:hint="eastAsia"/>
          <w:color w:val="000000"/>
          <w:szCs w:val="20"/>
        </w:rPr>
        <w:t>전공평점이</w:t>
      </w:r>
      <w:r>
        <w:rPr>
          <w:rFonts w:hint="eastAsia"/>
          <w:color w:val="000000"/>
          <w:szCs w:val="20"/>
        </w:rPr>
        <w:t xml:space="preserve"> 3.8점 이상인 자(단,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전공개설과목이란 연계전공과목을 제외한 75학점을 의미함</w:t>
      </w:r>
      <w:r>
        <w:rPr>
          <w:rFonts w:hint="eastAsia"/>
          <w:color w:val="000000"/>
          <w:szCs w:val="20"/>
        </w:rPr>
        <w:t>) :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1과목</w:t>
      </w:r>
    </w:p>
    <w:p>
      <w:pPr>
        <w:pStyle w:val="a3"/>
        <w:ind w:leftChars="0"/>
        <w:numPr>
          <w:ilvl w:val="0"/>
          <w:numId w:val="1"/>
        </w:num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전공개설과목 전체를 이수한 </w:t>
      </w:r>
      <w:r>
        <w:rPr>
          <w:rFonts w:hint="eastAsia"/>
          <w:color w:val="000000"/>
          <w:szCs w:val="20"/>
        </w:rPr>
        <w:t>자 :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3과목</w:t>
      </w:r>
    </w:p>
    <w:p>
      <w:pPr>
        <w:pStyle w:val="a3"/>
        <w:ind w:leftChars="0"/>
        <w:numPr>
          <w:ilvl w:val="0"/>
          <w:numId w:val="1"/>
        </w:num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조기 취업자 중 4대보험에 가입한 </w:t>
      </w:r>
      <w:r>
        <w:rPr>
          <w:rFonts w:hint="eastAsia"/>
          <w:color w:val="000000"/>
          <w:szCs w:val="20"/>
        </w:rPr>
        <w:t>취업자 :</w:t>
      </w:r>
      <w:r>
        <w:rPr>
          <w:rFonts w:hint="eastAsia"/>
          <w:color w:val="000000"/>
          <w:szCs w:val="20"/>
        </w:rPr>
        <w:t xml:space="preserve"> 면제</w:t>
      </w:r>
      <w:r>
        <w:rPr>
          <w:lang w:eastAsia="ko-KR"/>
          <w:rFonts w:hint="eastAsia"/>
          <w:color w:val="000000"/>
          <w:szCs w:val="20"/>
          <w:rtl w:val="off"/>
        </w:rPr>
        <w:t xml:space="preserve"> (제출서류 : 4대보험가입증명서, 재직증명서)</w:t>
      </w:r>
    </w:p>
    <w:p>
      <w:pPr>
        <w:pStyle w:val="a3"/>
        <w:ind w:leftChars="0"/>
        <w:numPr>
          <w:ilvl w:val="0"/>
          <w:numId w:val="1"/>
        </w:numPr>
        <w:rPr>
          <w:color w:val="FF0000"/>
          <w:szCs w:val="20"/>
        </w:rPr>
      </w:pPr>
      <w:r>
        <w:rPr>
          <w:rFonts w:hint="eastAsia"/>
          <w:color w:val="FF0000"/>
          <w:szCs w:val="20"/>
        </w:rPr>
        <w:t xml:space="preserve">대학생 수학 경시대회에서 입상한 </w:t>
      </w:r>
      <w:r>
        <w:rPr>
          <w:rFonts w:hint="eastAsia"/>
          <w:color w:val="FF0000"/>
          <w:szCs w:val="20"/>
        </w:rPr>
        <w:t>자 :</w:t>
      </w:r>
      <w:r>
        <w:rPr>
          <w:rFonts w:hint="eastAsia"/>
          <w:color w:val="FF0000"/>
          <w:szCs w:val="20"/>
        </w:rPr>
        <w:t xml:space="preserve"> 면제</w:t>
      </w:r>
    </w:p>
    <w:p>
      <w:pPr>
        <w:pStyle w:val="a3"/>
        <w:ind w:leftChars="0"/>
        <w:numPr>
          <w:ilvl w:val="0"/>
          <w:numId w:val="1"/>
        </w:numPr>
        <w:rPr>
          <w:lang w:eastAsia="ko-KR"/>
          <w:rFonts w:hint="eastAsia"/>
          <w:color w:val="FF0000"/>
          <w:szCs w:val="20"/>
          <w:rtl w:val="off"/>
        </w:rPr>
      </w:pPr>
      <w:r>
        <w:rPr>
          <w:rFonts w:hint="eastAsia"/>
          <w:color w:val="FF0000"/>
          <w:szCs w:val="20"/>
        </w:rPr>
        <w:t xml:space="preserve">학과에서 인정하는 국가공인 자격증을 이수한 </w:t>
      </w:r>
      <w:r>
        <w:rPr>
          <w:rFonts w:hint="eastAsia"/>
          <w:color w:val="FF0000"/>
          <w:szCs w:val="20"/>
        </w:rPr>
        <w:t>자 :</w:t>
      </w:r>
      <w:r>
        <w:rPr>
          <w:color w:val="FF0000"/>
          <w:szCs w:val="20"/>
        </w:rPr>
        <w:t xml:space="preserve"> </w:t>
      </w:r>
      <w:r>
        <w:rPr>
          <w:rFonts w:hint="eastAsia"/>
          <w:color w:val="FF0000"/>
          <w:szCs w:val="20"/>
        </w:rPr>
        <w:t>하단 자격증 중 2개 이상 취득 시 면제,</w:t>
      </w:r>
      <w:r>
        <w:rPr>
          <w:color w:val="FF0000"/>
          <w:szCs w:val="20"/>
        </w:rPr>
        <w:t xml:space="preserve"> </w:t>
      </w:r>
      <w:r>
        <w:rPr>
          <w:rFonts w:hint="eastAsia"/>
          <w:color w:val="FF0000"/>
          <w:szCs w:val="20"/>
        </w:rPr>
        <w:t xml:space="preserve">1개 취득 시 </w:t>
      </w:r>
      <w:r>
        <w:rPr>
          <w:rFonts w:hint="eastAsia"/>
          <w:color w:val="FF0000"/>
          <w:szCs w:val="20"/>
        </w:rPr>
        <w:t>3</w:t>
      </w:r>
      <w:r>
        <w:rPr>
          <w:rFonts w:hint="eastAsia"/>
          <w:color w:val="FF0000"/>
          <w:szCs w:val="20"/>
        </w:rPr>
        <w:t>과목 면제</w:t>
      </w:r>
    </w:p>
    <w:p>
      <w:pPr>
        <w:pStyle w:val="a3"/>
        <w:ind w:leftChars="0"/>
        <w:numPr>
          <w:ilvl w:val="2"/>
          <w:numId w:val="2"/>
        </w:numPr>
        <w:rPr>
          <w:color w:val="FF0000"/>
          <w:szCs w:val="20"/>
        </w:rPr>
      </w:pPr>
      <w:r>
        <w:rPr>
          <w:rFonts w:hint="eastAsia"/>
          <w:color w:val="FF0000"/>
          <w:szCs w:val="20"/>
        </w:rPr>
        <w:t>국가공인 빅데이터 분석기사 (ADP/</w:t>
      </w:r>
      <w:r>
        <w:rPr>
          <w:rFonts w:hint="eastAsia"/>
          <w:color w:val="FF0000"/>
          <w:szCs w:val="20"/>
        </w:rPr>
        <w:t>ADsP</w:t>
      </w:r>
      <w:r>
        <w:rPr>
          <w:rFonts w:hint="eastAsia"/>
          <w:color w:val="FF0000"/>
          <w:szCs w:val="20"/>
        </w:rPr>
        <w:t>)</w:t>
      </w:r>
    </w:p>
    <w:p>
      <w:pPr>
        <w:pStyle w:val="a3"/>
        <w:ind w:leftChars="0"/>
        <w:numPr>
          <w:ilvl w:val="2"/>
          <w:numId w:val="2"/>
        </w:numPr>
        <w:rPr>
          <w:color w:val="FF0000"/>
          <w:szCs w:val="20"/>
        </w:rPr>
      </w:pPr>
      <w:r>
        <w:rPr>
          <w:rFonts w:hint="eastAsia"/>
          <w:color w:val="FF0000"/>
          <w:szCs w:val="20"/>
        </w:rPr>
        <w:t>사회조사분석사</w:t>
      </w:r>
    </w:p>
    <w:p>
      <w:pPr>
        <w:pStyle w:val="a3"/>
        <w:ind w:leftChars="0"/>
        <w:numPr>
          <w:ilvl w:val="2"/>
          <w:numId w:val="2"/>
        </w:numPr>
        <w:rPr>
          <w:color w:val="FF0000"/>
          <w:szCs w:val="20"/>
        </w:rPr>
      </w:pPr>
      <w:r>
        <w:rPr>
          <w:rFonts w:hint="eastAsia"/>
          <w:color w:val="FF0000"/>
          <w:szCs w:val="20"/>
        </w:rPr>
        <w:t>AICE(인공지능 능력시험)-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szCs w:val="20"/>
        </w:rPr>
        <w:t>초급</w:t>
      </w:r>
      <w:r>
        <w:rPr>
          <w:color w:val="FF0000"/>
          <w:szCs w:val="20"/>
        </w:rPr>
        <w:t>/중급/고급</w:t>
      </w:r>
    </w:p>
    <w:p>
      <w:pPr>
        <w:pStyle w:val="a3"/>
        <w:ind w:leftChars="0"/>
        <w:numPr>
          <w:ilvl w:val="2"/>
          <w:numId w:val="2"/>
        </w:numPr>
        <w:rPr>
          <w:color w:val="FF0000"/>
          <w:szCs w:val="20"/>
        </w:rPr>
      </w:pPr>
      <w:r>
        <w:rPr>
          <w:rFonts w:hint="eastAsia"/>
          <w:color w:val="FF0000"/>
          <w:szCs w:val="20"/>
        </w:rPr>
        <w:t>SQL</w:t>
      </w:r>
      <w:r>
        <w:rPr>
          <w:color w:val="FF0000"/>
          <w:szCs w:val="20"/>
        </w:rPr>
        <w:t xml:space="preserve"> </w:t>
      </w:r>
      <w:r>
        <w:rPr>
          <w:rFonts w:hint="eastAsia"/>
          <w:color w:val="FF0000"/>
          <w:szCs w:val="20"/>
        </w:rPr>
        <w:t>전문가/개발자</w:t>
      </w:r>
    </w:p>
    <w:p>
      <w:pPr>
        <w:pStyle w:val="a3"/>
        <w:ind w:leftChars="0"/>
        <w:numPr>
          <w:ilvl w:val="2"/>
          <w:numId w:val="2"/>
        </w:numPr>
        <w:rPr>
          <w:lang w:eastAsia="ko-KR"/>
          <w:rFonts w:hint="eastAsia"/>
          <w:color w:val="FF0000"/>
          <w:szCs w:val="20"/>
          <w:rtl w:val="off"/>
        </w:rPr>
      </w:pPr>
      <w:r>
        <w:rPr>
          <w:rFonts w:hint="eastAsia"/>
          <w:color w:val="FF0000"/>
          <w:szCs w:val="20"/>
        </w:rPr>
        <w:t>데이터 아키텍처 전문가/</w:t>
      </w:r>
      <w:r>
        <w:rPr>
          <w:rFonts w:hint="eastAsia"/>
          <w:color w:val="FF0000"/>
          <w:szCs w:val="20"/>
        </w:rPr>
        <w:t>준전문가</w:t>
      </w:r>
    </w:p>
    <w:p>
      <w:pPr>
        <w:pStyle w:val="a3"/>
        <w:ind w:leftChars="0" w:left="800"/>
        <w:rPr>
          <w:lang w:eastAsia="ko-KR"/>
          <w:rFonts w:hint="eastAsia"/>
          <w:color w:val="FF0000"/>
          <w:szCs w:val="20"/>
          <w:rtl w:val="off"/>
        </w:rPr>
      </w:pPr>
    </w:p>
    <w:p>
      <w:pPr>
        <w:pStyle w:val="a3"/>
        <w:ind w:leftChars="0"/>
        <w:numPr>
          <w:ilvl w:val="0"/>
          <w:numId w:val="1"/>
        </w:numPr>
        <w:rPr>
          <w:lang w:eastAsia="ko-KR"/>
          <w:rFonts w:hint="eastAsia"/>
          <w:color w:val="FF0000"/>
          <w:szCs w:val="20"/>
          <w:rtl w:val="off"/>
        </w:rPr>
      </w:pPr>
      <w:r>
        <w:rPr>
          <w:lang w:eastAsia="ko-KR"/>
          <w:rFonts w:hint="eastAsia"/>
          <w:color w:val="FF0000"/>
          <w:szCs w:val="20"/>
          <w:rtl w:val="off"/>
        </w:rPr>
        <w:t>위 가~바 중 해당사항이 없는 자 : 5과목</w:t>
      </w:r>
    </w:p>
    <w:p>
      <w:pPr>
        <w:rPr>
          <w:color w:val="000000"/>
          <w:szCs w:val="20"/>
        </w:rPr>
      </w:pP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5조(합격)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-응시과목 각각의 성적이 70점 이상으로 한다.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6조(재시험)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-</w:t>
      </w:r>
      <w:r>
        <w:rPr>
          <w:rFonts w:hint="eastAsia"/>
          <w:color w:val="000000"/>
          <w:szCs w:val="20"/>
        </w:rPr>
        <w:t>응시과목에</w:t>
      </w:r>
      <w:r>
        <w:rPr>
          <w:rFonts w:hint="eastAsia"/>
          <w:color w:val="000000"/>
          <w:szCs w:val="20"/>
        </w:rPr>
        <w:t xml:space="preserve"> </w:t>
      </w:r>
      <w:r>
        <w:t>불합격한</w:t>
      </w:r>
      <w:r>
        <w:rPr>
          <w:rFonts w:hint="eastAsia"/>
        </w:rPr>
        <w:t xml:space="preserve"> </w:t>
      </w:r>
      <w:r>
        <w:rPr>
          <w:rFonts w:hint="eastAsia"/>
          <w:color w:val="000000"/>
          <w:szCs w:val="20"/>
        </w:rPr>
        <w:t>학생은 1회에 한하여 재시험을 볼 수 있다.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7조(출제위원)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-과목별 </w:t>
      </w:r>
      <w:r>
        <w:rPr>
          <w:rFonts w:hint="eastAsia"/>
          <w:color w:val="000000"/>
          <w:szCs w:val="20"/>
        </w:rPr>
        <w:t>출제위원은</w:t>
      </w:r>
      <w:r>
        <w:rPr>
          <w:rFonts w:hint="eastAsia"/>
          <w:color w:val="000000"/>
          <w:szCs w:val="20"/>
        </w:rPr>
        <w:t xml:space="preserve"> 응시자에게 </w:t>
      </w:r>
      <w:r>
        <w:rPr>
          <w:rFonts w:hint="eastAsia"/>
          <w:color w:val="000000"/>
          <w:szCs w:val="20"/>
        </w:rPr>
        <w:t>응시과목을</w:t>
      </w:r>
      <w:r>
        <w:rPr>
          <w:rFonts w:hint="eastAsia"/>
          <w:color w:val="000000"/>
          <w:szCs w:val="20"/>
        </w:rPr>
        <w:t xml:space="preserve"> 강의한 교수를 원칙으로 한다.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>단,</w:t>
      </w:r>
      <w:r>
        <w:rPr>
          <w:color w:val="000000"/>
          <w:szCs w:val="20"/>
        </w:rPr>
        <w:t xml:space="preserve"> </w:t>
      </w:r>
      <w:r>
        <w:rPr>
          <w:rFonts w:hint="eastAsia"/>
          <w:color w:val="000000"/>
          <w:szCs w:val="20"/>
        </w:rPr>
        <w:t xml:space="preserve">불가피한 경우 학과장이 </w:t>
      </w:r>
      <w:r>
        <w:rPr>
          <w:rFonts w:hint="eastAsia"/>
          <w:color w:val="000000"/>
          <w:szCs w:val="20"/>
        </w:rPr>
        <w:t>출제위원을</w:t>
      </w:r>
      <w:r>
        <w:rPr>
          <w:rFonts w:hint="eastAsia"/>
          <w:color w:val="000000"/>
          <w:szCs w:val="20"/>
        </w:rPr>
        <w:t xml:space="preserve"> 의뢰한다.</w:t>
      </w:r>
    </w:p>
    <w:p>
      <w:pPr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제 8조(</w:t>
      </w:r>
      <w:r>
        <w:rPr>
          <w:rFonts w:hint="eastAsia"/>
          <w:color w:val="000000"/>
          <w:szCs w:val="20"/>
        </w:rPr>
        <w:t>예외규정</w:t>
      </w:r>
      <w:r>
        <w:rPr>
          <w:rFonts w:hint="eastAsia"/>
          <w:color w:val="000000"/>
          <w:szCs w:val="20"/>
        </w:rPr>
        <w:t>)</w:t>
      </w:r>
    </w:p>
    <w:p>
      <w:r>
        <w:rPr>
          <w:rFonts w:hint="eastAsia"/>
          <w:color w:val="000000"/>
          <w:szCs w:val="20"/>
        </w:rPr>
        <w:t xml:space="preserve">-2012년 이전 </w:t>
      </w:r>
      <w:r>
        <w:t>신입생 및 편입생의 시험과목은 다음과 같이 정한다.</w:t>
      </w:r>
    </w:p>
    <w:p>
      <w:pPr>
        <w:pStyle w:val="a3"/>
        <w:ind w:leftChars="0"/>
        <w:numPr>
          <w:ilvl w:val="0"/>
          <w:numId w:val="3"/>
        </w:numPr>
        <w:rPr>
          <w:color w:val="000000"/>
          <w:szCs w:val="20"/>
        </w:rPr>
      </w:pPr>
      <w:r>
        <w:t>본인이 이수한 전공필수과목을 반드시 선택하고 나머지 과목은 별도로 정한다.</w:t>
      </w:r>
    </w:p>
    <w:p>
      <w:pPr>
        <w:pStyle w:val="a3"/>
        <w:ind w:leftChars="0"/>
        <w:numPr>
          <w:ilvl w:val="0"/>
          <w:numId w:val="3"/>
        </w:numPr>
        <w:rPr>
          <w:color w:val="000000"/>
          <w:szCs w:val="20"/>
        </w:rPr>
      </w:pPr>
      <w:r>
        <w:t>2013년 이전 입학생은 과거</w:t>
      </w:r>
      <w:r>
        <w:rPr>
          <w:rFonts w:hint="eastAsia"/>
        </w:rPr>
        <w:t xml:space="preserve"> </w:t>
      </w:r>
      <w:r>
        <w:t>내규와 현 내규 중에서 선택할 수 있다.</w:t>
      </w:r>
    </w:p>
    <w:p>
      <w:pPr>
        <w:pStyle w:val="a3"/>
        <w:ind w:leftChars="0"/>
        <w:numPr>
          <w:ilvl w:val="0"/>
          <w:numId w:val="3"/>
        </w:numPr>
        <w:rPr>
          <w:color w:val="000000"/>
          <w:szCs w:val="20"/>
        </w:rPr>
      </w:pPr>
      <w:r>
        <w:t xml:space="preserve">제1조 - 제8조 </w:t>
      </w:r>
      <w:r>
        <w:t>나항의</w:t>
      </w:r>
      <w:r>
        <w:t xml:space="preserve"> 내규 외의 사항은 수학과 교수회의에서 결정할 수 있다.</w:t>
      </w:r>
    </w:p>
    <w:p>
      <w:pPr>
        <w:rPr>
          <w:color w:val="000000"/>
          <w:szCs w:val="20"/>
        </w:rPr>
      </w:pPr>
    </w:p>
    <w:p>
      <w:pPr>
        <w:jc w:val="center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부 칙</w:t>
      </w:r>
    </w:p>
    <w:p>
      <w:pPr>
        <w:rPr>
          <w:lang w:eastAsia="ko-KR"/>
          <w:rFonts w:hint="eastAsia"/>
          <w:color w:val="000000"/>
          <w:szCs w:val="20"/>
          <w:rtl w:val="off"/>
        </w:rPr>
      </w:pPr>
      <w:r>
        <w:rPr>
          <w:rFonts w:hint="eastAsia"/>
          <w:color w:val="000000"/>
          <w:szCs w:val="20"/>
        </w:rPr>
        <w:t>본 내규는 2023학년도 2학기부터 적용한다.</w:t>
      </w:r>
    </w:p>
    <w:p>
      <w:pPr>
        <w:rPr>
          <w:lang w:eastAsia="ko-KR"/>
          <w:rFonts w:hint="eastAsia"/>
          <w:color w:val="000000"/>
          <w:szCs w:val="20"/>
          <w:rtl w:val="off"/>
        </w:rPr>
      </w:pPr>
    </w:p>
    <w:p>
      <w:pPr>
        <w:jc w:val="center"/>
        <w:rPr>
          <w:lang w:eastAsia="ko-KR"/>
          <w:rFonts w:hint="eastAsia"/>
          <w:b/>
          <w:color w:val="000000"/>
          <w:sz w:val="46"/>
          <w:szCs w:val="46"/>
          <w:u w:val="single" w:color="auto"/>
          <w:rtl w:val="off"/>
        </w:rPr>
      </w:pPr>
      <w:r>
        <w:rPr>
          <w:lang w:eastAsia="ko-KR"/>
          <w:rFonts w:hint="eastAsia"/>
          <w:b/>
          <w:color w:val="000000"/>
          <w:sz w:val="46"/>
          <w:szCs w:val="46"/>
          <w:u w:val="single" w:color="auto"/>
          <w:rtl w:val="off"/>
        </w:rPr>
        <w:t>금융공학전공</w:t>
      </w:r>
      <w:r>
        <w:rPr>
          <w:rFonts w:hint="eastAsia"/>
          <w:b/>
          <w:color w:val="000000"/>
          <w:sz w:val="46"/>
          <w:szCs w:val="46"/>
          <w:u w:val="single" w:color="auto"/>
        </w:rPr>
        <w:t xml:space="preserve"> 졸업논문 심사에 관한 내규</w:t>
      </w:r>
    </w:p>
    <w:p>
      <w:pPr>
        <w:jc w:val="center"/>
        <w:rPr>
          <w:lang w:eastAsia="ko-KR"/>
          <w:rFonts w:hint="eastAsia"/>
          <w:b/>
          <w:color w:val="000000"/>
          <w:sz w:val="46"/>
          <w:szCs w:val="46"/>
          <w:u w:val="single" w:color="auto"/>
          <w:rtl w:val="off"/>
        </w:rPr>
      </w:pPr>
    </w:p>
    <w:p>
      <w:pPr>
        <w:rPr>
          <w:lang w:eastAsia="ko-KR"/>
          <w:rFonts w:hint="eastAsia"/>
          <w:rtl w:val="off"/>
        </w:rPr>
      </w:pPr>
      <w:r>
        <w:rPr/>
        <w:t>제</w:t>
      </w:r>
      <w:r>
        <w:rPr>
          <w:lang w:eastAsia="ko-KR"/>
          <w:rtl w:val="off"/>
        </w:rPr>
        <w:t xml:space="preserve"> </w:t>
      </w:r>
      <w:r>
        <w:rPr/>
        <w:t>1조(목적)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>이 내규는 수학과 금융공학 전공의 졸업논문 심사에 관한 논문지도, 논문심사 등에 관한 세부사항을정함을 목적으로 한다.</w:t>
      </w:r>
    </w:p>
    <w:p>
      <w:pPr>
        <w:rPr>
          <w:lang w:eastAsia="ko-KR"/>
          <w:rFonts w:hint="eastAsia"/>
          <w:rtl w:val="off"/>
        </w:rPr>
      </w:pPr>
      <w:r>
        <w:rPr/>
        <w:t>제</w:t>
      </w:r>
      <w:r>
        <w:rPr>
          <w:lang w:eastAsia="ko-KR"/>
          <w:rtl w:val="off"/>
        </w:rPr>
        <w:t xml:space="preserve"> </w:t>
      </w:r>
      <w:r>
        <w:rPr/>
        <w:t>2조(졸업논문 작성계획서 제출)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>금융공학의 교육과정을 이수한 후 지도교수와 상의해서 졸업논문계획서를 제출한다.</w:t>
      </w:r>
    </w:p>
    <w:p>
      <w:pPr>
        <w:rPr>
          <w:lang w:eastAsia="ko-KR"/>
          <w:rFonts w:hint="eastAsia"/>
          <w:rtl w:val="off"/>
        </w:rPr>
      </w:pPr>
      <w:r>
        <w:rPr/>
        <w:t>제</w:t>
      </w:r>
      <w:r>
        <w:rPr>
          <w:lang w:eastAsia="ko-KR"/>
          <w:rtl w:val="off"/>
        </w:rPr>
        <w:t xml:space="preserve"> </w:t>
      </w:r>
      <w:r>
        <w:rPr/>
        <w:t>3조(졸업논문 제출시기)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>4학년 2학기 졸업시험이 끝나는 날까지 논문으로 작성하여 지도교수께 제출한다.</w:t>
      </w:r>
    </w:p>
    <w:p>
      <w:pPr>
        <w:rPr>
          <w:lang w:eastAsia="ko-KR"/>
          <w:rFonts w:hint="eastAsia"/>
          <w:rtl w:val="off"/>
        </w:rPr>
      </w:pPr>
      <w:r>
        <w:rPr/>
        <w:t>제</w:t>
      </w:r>
      <w:r>
        <w:rPr>
          <w:lang w:eastAsia="ko-KR"/>
          <w:rtl w:val="off"/>
        </w:rPr>
        <w:t xml:space="preserve"> </w:t>
      </w:r>
      <w:r>
        <w:rPr/>
        <w:t>4조(논문지도교수의 위촉)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 xml:space="preserve">‘수학과’ 교수를 지도교수로 하여 논문지도를 받는다. - 단, 지도교수는 담당하는 학생의 인원 제한은 없다. </w:t>
      </w:r>
    </w:p>
    <w:p>
      <w:pPr>
        <w:rPr>
          <w:lang w:eastAsia="ko-KR"/>
          <w:rFonts w:hint="eastAsia"/>
          <w:rtl w:val="off"/>
        </w:rPr>
      </w:pPr>
      <w:r>
        <w:rPr/>
        <w:t>제</w:t>
      </w:r>
      <w:r>
        <w:rPr>
          <w:lang w:eastAsia="ko-KR"/>
          <w:rtl w:val="off"/>
        </w:rPr>
        <w:t xml:space="preserve"> </w:t>
      </w:r>
      <w:r>
        <w:rPr/>
        <w:t>5조(논문지도)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 xml:space="preserve">논문지도는 매 주 금융공학수업 시간에 지도교수의 지도를 받는다. </w:t>
      </w:r>
    </w:p>
    <w:p>
      <w:pPr>
        <w:rPr>
          <w:lang w:eastAsia="ko-KR"/>
          <w:rFonts w:hint="eastAsia"/>
          <w:rtl w:val="off"/>
        </w:rPr>
      </w:pPr>
      <w:r>
        <w:rPr/>
        <w:t>제</w:t>
      </w:r>
      <w:r>
        <w:rPr>
          <w:lang w:eastAsia="ko-KR"/>
          <w:rtl w:val="off"/>
        </w:rPr>
        <w:t xml:space="preserve"> </w:t>
      </w:r>
      <w:r>
        <w:rPr/>
        <w:t>6조(논문심사 위원)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 xml:space="preserve">논문심사위원은 지도교수와 관련 분야 교수 2인을 포함 3인으로 하며, 심사위원의 선정은 수학과전체 교수의 회의를 통하여 결정한다. 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 xml:space="preserve">심사위원장은 지도교수를 제외한 2인 교수님 가운데 선정한다. </w:t>
      </w:r>
    </w:p>
    <w:p>
      <w:pPr>
        <w:rPr>
          <w:lang w:eastAsia="ko-KR"/>
          <w:rFonts w:hint="eastAsia"/>
          <w:rtl w:val="off"/>
        </w:rPr>
      </w:pPr>
      <w:r>
        <w:rPr/>
        <w:t>제</w:t>
      </w:r>
      <w:r>
        <w:rPr>
          <w:lang w:eastAsia="ko-KR"/>
          <w:rtl w:val="off"/>
        </w:rPr>
        <w:t xml:space="preserve"> </w:t>
      </w:r>
      <w:r>
        <w:rPr/>
        <w:t>7조(논문심사)</w:t>
      </w:r>
    </w:p>
    <w:p>
      <w:pPr>
        <w:rPr>
          <w:lang w:eastAsia="ko-KR"/>
          <w:rFonts w:hint="eastAsia"/>
          <w:rtl w:val="off"/>
        </w:rPr>
      </w:pPr>
      <w:r>
        <w:rPr>
          <w:lang w:eastAsia="ko-KR"/>
          <w:rtl w:val="off"/>
        </w:rPr>
        <w:t>-</w:t>
      </w:r>
      <w:r>
        <w:rPr/>
        <w:t xml:space="preserve">논문심사는 각 심사위원 별로 따로 심사를 하여 점수를 부여하여 평균을 내며, 3인 심사위원의 회의를 거쳐 논문의 통과여부를 결정한다. </w:t>
      </w:r>
    </w:p>
    <w:p>
      <w:pPr>
        <w:rPr/>
      </w:pPr>
      <w:r>
        <w:rPr/>
        <w:t>-금융공학은 주제가 다양하므로 점수를 부여할 때 상황을 고려하며 점수를 부여한다.</w:t>
      </w:r>
    </w:p>
    <w:p>
      <w:pPr>
        <w:jc w:val="center"/>
        <w:rPr>
          <w:rFonts w:hint="eastAsia"/>
          <w:color w:val="000000"/>
          <w:sz w:val="46"/>
          <w:szCs w:val="46"/>
          <w:u w:val="none" w:color="auto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9256359"/>
    <w:multiLevelType w:val="hybridMultilevel"/>
    <w:tmpl w:val="3b3ce6fa"/>
    <w:lvl w:ilvl="0" w:tplc="4090015">
      <w:start w:val="1"/>
      <w:numFmt w:val="ganada"/>
      <w:lvlText w:val="%1)"/>
      <w:lvlJc w:val="left"/>
      <w:pPr>
        <w:ind w:left="800" w:hanging="400"/>
      </w:pPr>
      <w:rPr>
        <w:rFonts w:hint="default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5d1a7c"/>
    <w:multiLevelType w:val="multilevel"/>
    <w:tmpl w:val="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Jc w:val="left"/>
      <w:pPr>
        <w:ind w:left="1559" w:hanging="283"/>
      </w:pPr>
    </w:lvl>
    <w:lvl w:ilvl="4">
      <w:start w:val="1"/>
      <w:numFmt w:val="none"/>
      <w:lvlJc w:val="left"/>
      <w:pPr>
        <w:ind w:left="1984" w:hanging="425"/>
      </w:pPr>
    </w:lvl>
    <w:lvl w:ilvl="5">
      <w:start w:val="1"/>
      <w:numFmt w:val="none"/>
      <w:lvlJc w:val="left"/>
      <w:pPr>
        <w:ind w:left="2409" w:hanging="425"/>
      </w:pPr>
    </w:lvl>
    <w:lvl w:ilvl="6">
      <w:start w:val="1"/>
      <w:numFmt w:val="none"/>
      <w:lvlJc w:val="left"/>
      <w:pPr>
        <w:ind w:left="2835" w:hanging="426"/>
      </w:pPr>
    </w:lvl>
    <w:lvl w:ilvl="7">
      <w:start w:val="1"/>
      <w:numFmt w:val="none"/>
      <w:lvlJc w:val="left"/>
      <w:pPr>
        <w:ind w:left="3260" w:hanging="425"/>
      </w:pPr>
    </w:lvl>
    <w:lvl w:ilvl="8">
      <w:start w:val="1"/>
      <w:numFmt w:val="none"/>
      <w:lvlJc w:val="left"/>
      <w:pPr>
        <w:ind w:left="3685" w:hanging="425"/>
      </w:pPr>
    </w:lvl>
  </w:abstractNum>
  <w:abstractNum w:abstractNumId="2">
    <w:nsid w:val="1fa815c5"/>
    <w:multiLevelType w:val="hybridMultilevel"/>
    <w:tmpl w:val="97a4012a"/>
    <w:lvl w:ilvl="0" w:tplc="4090015">
      <w:start w:val="1"/>
      <w:numFmt w:val="ganada"/>
      <w:lvlText w:val="%1)"/>
      <w:lvlJc w:val="left"/>
      <w:pPr>
        <w:ind w:left="800" w:hanging="400"/>
      </w:p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2023-09-01T04:17:00Z</dcterms:created>
  <dcterms:modified xsi:type="dcterms:W3CDTF">2023-09-11T04:27:00Z</dcterms:modified>
  <cp:version>0900.0001.01</cp:version>
</cp:coreProperties>
</file>